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Для призначення житлової субсидії з початку неопалювального сезону заяву та документи необхідно подати до 1 липня</w:t>
      </w:r>
    </w:p>
    <w:p>
      <w:pPr>
        <w:pStyle w:val="BodyText"/>
        <w:bidi w:val="0"/>
        <w:ind w:hanging="0" w:start="0" w:end="0"/>
        <w:jc w:val="start"/>
        <w:rPr/>
      </w:pPr>
      <w:r>
        <w:rPr>
          <w:b w:val="false"/>
        </w:rPr>
        <w:t>У разі подання заяви про призначення та надання субсидії протягом двох місяців з початку неопалювального (опалювального) сезону,  житлова субсидія призначається з початку такого сезону, але не раніше дня виникнення права на її отримання (</w:t>
      </w:r>
      <w:r>
        <w:rPr>
          <w:rStyle w:val="Emphasis"/>
          <w:b w:val="false"/>
        </w:rPr>
        <w:t>пункт 75 Положення про порядок призначення житлових субсидій, затвердженого постановою Кабінету Міністрів України від 21.10.1995 № 848).</w:t>
      </w:r>
    </w:p>
    <w:p>
      <w:pPr>
        <w:pStyle w:val="BodyText"/>
        <w:bidi w:val="0"/>
        <w:ind w:hanging="0" w:start="0" w:end="0"/>
        <w:jc w:val="start"/>
        <w:rPr>
          <w:rStyle w:val="Emphasis"/>
        </w:rPr>
      </w:pPr>
      <w:r>
        <w:rPr>
          <w:rStyle w:val="Strong"/>
          <w:b w:val="false"/>
        </w:rPr>
        <w:t>Якщо житлову субсидію вже було отримано в попередньому періоді, то подати заяву на новий період мають лише окремі категорії громадян.</w:t>
      </w:r>
    </w:p>
    <w:p>
      <w:pPr>
        <w:pStyle w:val="BodyText"/>
        <w:bidi w:val="0"/>
        <w:spacing w:lineRule="auto" w:line="276" w:before="0" w:after="140"/>
        <w:jc w:val="start"/>
        <w:rPr/>
      </w:pPr>
      <w:hyperlink r:id="rId2">
        <w:r>
          <w:rPr>
            <w:rStyle w:val="Hyperlink"/>
            <w:b/>
            <w:b/>
            <w:bCs/>
          </w:rPr>
          <w:t>Кому саме слід звернутись до органу Пенсійного фонду України</w:t>
        </w:r>
      </w:hyperlink>
      <w:r>
        <w:rPr/>
        <w:t>, читайте за посиланням: </w:t>
      </w:r>
      <w:hyperlink r:id="rId3">
        <w:r>
          <w:rPr>
            <w:rStyle w:val="Hyperlink"/>
            <w:i/>
            <w:i/>
            <w:iCs/>
          </w:rPr>
          <w:t>https://www.pfu.gov.ua/2179518-komu-potribno-zvernutysya-za-pryznachennyam-prodovzhennyam-zhytlovyh-subsydij-na-nastupnyj-period/</w:t>
        </w:r>
      </w:hyperlink>
      <w:r>
        <w:rPr>
          <w:rStyle w:val="Emphasis"/>
        </w:rPr>
        <w:t>.</w:t>
      </w:r>
    </w:p>
    <w:p>
      <w:pPr>
        <w:pStyle w:val="BodyText"/>
        <w:bidi w:val="0"/>
        <w:ind w:hanging="0" w:start="0" w:end="0"/>
        <w:jc w:val="start"/>
        <w:rPr>
          <w:b w:val="false"/>
        </w:rPr>
      </w:pPr>
      <w:r>
        <w:rPr>
          <w:b w:val="false"/>
        </w:rPr>
        <w:t>Якщо ви або члени вашого домогосподарства належите до однієї категорій осіб, про які йдеться вище, подайте документи до 1 липня, і тоді виплату вам буде призначено з 1 травня – з початку неопалювального сезону. </w:t>
      </w:r>
    </w:p>
    <w:p>
      <w:pPr>
        <w:pStyle w:val="BodyText"/>
        <w:bidi w:val="0"/>
        <w:ind w:hanging="0" w:start="0" w:end="0"/>
        <w:jc w:val="start"/>
        <w:rPr>
          <w:b w:val="false"/>
        </w:rPr>
      </w:pPr>
      <w:r>
        <w:rPr>
          <w:b w:val="false"/>
        </w:rPr>
        <w:t>Подати заяву та необхідні документи до органу Пенсійного фонду України можна в один із способів: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/>
      </w:pPr>
      <w:r>
        <w:rPr/>
        <w:t xml:space="preserve">через сервісні центри Фонду, уповноважених посадових осіб виконавчого органу сільської, селищної, міської ради відповідних територіальних громад, центри надання адміністративних послуг;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поштовим відправленням – на адресу органу Фонду;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онлайн – через вебпортал електронних послуг Пенсійного фонду України, мобільний застосунок “Пенсійний фонд України” або через Єдиний портал державних послуг “Дія”. 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"/>
      <w:lvlJc w:val="start"/>
      <w:pPr>
        <w:tabs>
          <w:tab w:val="num" w:pos="709"/>
        </w:tabs>
        <w:ind w:start="709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и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fu.gov.ua/2179518-komu-potribno-zvernutysya-za-pryznachennyam-prodovzhennyam-zhytlovyh-subsydij-na-nastupnyj-period/" TargetMode="External"/><Relationship Id="rId3" Type="http://schemas.openxmlformats.org/officeDocument/2006/relationships/hyperlink" Target="https://www.pfu.gov.ua/2179518-komu-potribno-zvernutysya-za-pryznachennyam-prodovzhennyam-zhytlovyh-subsydij-na-nastupnyj-period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196</Words>
  <Characters>1352</Characters>
  <CharactersWithSpaces>1544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2026-06-19T11:01:36Z</dcterms:created>
  <dc:creator/>
  <dc:description/>
  <dc:language>uk-UA</dc:language>
  <cp:lastModifiedBy/>
  <dcterms:modified xsi:type="dcterms:W3CDTF">2026-06-19T11:06:33Z</dcterms:modified>
  <cp:revision>1</cp:revision>
  <dc:subject/>
  <dc:title/>
</cp:coreProperties>
</file>